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278" w:rsidRDefault="00E90781" w:rsidP="00AA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E90781" w:rsidRDefault="00E90781" w:rsidP="00E90781">
      <w:pPr>
        <w:rPr>
          <w:rFonts w:ascii="Times New Roman" w:hAnsi="Times New Roman" w:cs="Times New Roman"/>
          <w:sz w:val="28"/>
          <w:szCs w:val="28"/>
        </w:rPr>
      </w:pPr>
    </w:p>
    <w:p w:rsidR="00E90781" w:rsidRDefault="00E90781" w:rsidP="00E9078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5AE47" wp14:editId="236BB06A">
            <wp:extent cx="6293761" cy="3715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37" cy="37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81" w:rsidRDefault="00E90781" w:rsidP="00AA65C1">
      <w:pPr>
        <w:rPr>
          <w:rFonts w:ascii="Times New Roman" w:hAnsi="Times New Roman" w:cs="Times New Roman"/>
          <w:sz w:val="28"/>
          <w:szCs w:val="28"/>
        </w:rPr>
      </w:pPr>
    </w:p>
    <w:p w:rsidR="00E90781" w:rsidRDefault="00AA65C1" w:rsidP="00E90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 xml:space="preserve">Внимание! 1 января 2021 года вступила в силу новая редакция </w:t>
      </w:r>
    </w:p>
    <w:p w:rsidR="00AA65C1" w:rsidRDefault="00AA65C1" w:rsidP="00E90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Правил противопожарного режима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1 января 2021 года вступила в силу новая редакция Правил противопожарного режима, которую Правительство утвердило Постановлением №1479 от 16.09.2020 года. В зоне внимания – несколько новых разделов, касающихся пиротехнических изделий, разведения огня на сельхозземлях, а также требования к средствам пожаротушения и корректировка требований к безопасности в общественных местах.  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A65C1">
        <w:rPr>
          <w:rFonts w:ascii="Times New Roman" w:hAnsi="Times New Roman" w:cs="Times New Roman"/>
          <w:sz w:val="28"/>
          <w:szCs w:val="28"/>
        </w:rPr>
        <w:t>апрещается использование открытого огня на балконах (лоджиях) квартир, жилых комнат общежитий и номеров гостиниц. В зданиях для проживания людей запрещается оставлять без присмотра источники открытого огня (свечи, непотушенные сигареты, керосиновые лампы и другие пожароопасные предметы).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Запрещается эксплуатировать газовые приборы в случае их неисправности и без прохождения технического обслуживания.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 xml:space="preserve">На землях общего пользования населенных пунктов, а также на территориях частных домовладений, расположенных в границах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</w:t>
      </w:r>
      <w:r w:rsidRPr="00AA65C1">
        <w:rPr>
          <w:rFonts w:ascii="Times New Roman" w:hAnsi="Times New Roman" w:cs="Times New Roman"/>
          <w:sz w:val="28"/>
          <w:szCs w:val="28"/>
        </w:rPr>
        <w:lastRenderedPageBreak/>
        <w:t>способов, установленных органами местного самоуправления городских и сельских поселений, муниципальных и городских округов, внутригородских районов.</w:t>
      </w: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</w:p>
    <w:p w:rsidR="00AA65C1" w:rsidRPr="00AA65C1" w:rsidRDefault="00AA65C1" w:rsidP="00AA65C1">
      <w:pPr>
        <w:rPr>
          <w:rFonts w:ascii="Times New Roman" w:hAnsi="Times New Roman" w:cs="Times New Roman"/>
          <w:sz w:val="28"/>
          <w:szCs w:val="28"/>
        </w:rPr>
      </w:pPr>
      <w:r w:rsidRPr="00AA65C1">
        <w:rPr>
          <w:rFonts w:ascii="Times New Roman" w:hAnsi="Times New Roman" w:cs="Times New Roman"/>
          <w:sz w:val="28"/>
          <w:szCs w:val="28"/>
        </w:rPr>
        <w:t>Новые правила дополнены разделами XXIII «Применение и реализация пиротехнических изделий бытового назначения» и XXIV «Применение специальных сценических эффектов, пиротехнических изделий и огневых эффектов при проведении концертных и спортивных мероприятий с массовым пребыванием людей в зданиях и сооружениях».</w:t>
      </w:r>
    </w:p>
    <w:p w:rsidR="004474DB" w:rsidRDefault="004474DB">
      <w:pPr>
        <w:rPr>
          <w:rFonts w:ascii="Times New Roman" w:hAnsi="Times New Roman" w:cs="Times New Roman"/>
          <w:sz w:val="28"/>
          <w:szCs w:val="28"/>
        </w:rPr>
      </w:pPr>
    </w:p>
    <w:p w:rsidR="00262742" w:rsidRDefault="00515D24" w:rsidP="0026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НД и ПР по Бондарскому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району Тамбовской области УНД и ПР Главного управления МЧС России по Тамбовской области напоминает, что за нарушение требований пожарной безопасности законодательством Р</w:t>
      </w:r>
      <w:r w:rsidR="00631892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предусмотрена</w:t>
      </w:r>
      <w:r w:rsidR="00631892">
        <w:rPr>
          <w:rFonts w:ascii="Times New Roman" w:hAnsi="Times New Roman" w:cs="Times New Roman"/>
          <w:sz w:val="28"/>
          <w:szCs w:val="28"/>
        </w:rPr>
        <w:t>,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</w:t>
      </w:r>
      <w:r w:rsidR="00631892">
        <w:rPr>
          <w:rFonts w:ascii="Times New Roman" w:hAnsi="Times New Roman" w:cs="Times New Roman"/>
          <w:sz w:val="28"/>
          <w:szCs w:val="28"/>
        </w:rPr>
        <w:t xml:space="preserve">как 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административная </w:t>
      </w:r>
      <w:proofErr w:type="gramStart"/>
      <w:r w:rsidR="00262742" w:rsidRPr="00262742">
        <w:rPr>
          <w:rFonts w:ascii="Times New Roman" w:hAnsi="Times New Roman" w:cs="Times New Roman"/>
          <w:sz w:val="28"/>
          <w:szCs w:val="28"/>
        </w:rPr>
        <w:t>ответственнос</w:t>
      </w:r>
      <w:r w:rsidR="00631892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="00631892">
        <w:rPr>
          <w:rFonts w:ascii="Times New Roman" w:hAnsi="Times New Roman" w:cs="Times New Roman"/>
          <w:sz w:val="28"/>
          <w:szCs w:val="28"/>
        </w:rPr>
        <w:t xml:space="preserve"> так и уголовная.</w:t>
      </w:r>
    </w:p>
    <w:p w:rsidR="0039113F" w:rsidRDefault="0039113F" w:rsidP="002627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2742" w:rsidRPr="00262742" w:rsidRDefault="00631892" w:rsidP="0026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соответствии с ч. 1 ст. 20.4 КоАП РФ предусмотрена следующая ответственность: предупреждение или наложение административного штрафа на граждан в размере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двух тысяч до трех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должностных лиц - от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шести тысяч до пятнадцати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лиц, осуществляющих предпринимательскую деятельность без образования юридического лица,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двадцати тысяч до тридцати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юридических лиц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ста пятидесяти тысяч до двухсот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>.</w:t>
      </w:r>
    </w:p>
    <w:p w:rsidR="00262742" w:rsidRPr="00262742" w:rsidRDefault="00262742" w:rsidP="00262742">
      <w:pPr>
        <w:rPr>
          <w:rFonts w:ascii="Times New Roman" w:hAnsi="Times New Roman" w:cs="Times New Roman"/>
          <w:sz w:val="28"/>
          <w:szCs w:val="28"/>
        </w:rPr>
      </w:pPr>
    </w:p>
    <w:p w:rsidR="00A765EF" w:rsidRPr="00AA65C1" w:rsidRDefault="006B61D9" w:rsidP="0026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62742">
        <w:rPr>
          <w:rFonts w:ascii="Times New Roman" w:hAnsi="Times New Roman" w:cs="Times New Roman"/>
          <w:sz w:val="28"/>
          <w:szCs w:val="28"/>
        </w:rPr>
        <w:t xml:space="preserve"> соответствии с ч.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62742">
        <w:rPr>
          <w:rFonts w:ascii="Times New Roman" w:hAnsi="Times New Roman" w:cs="Times New Roman"/>
          <w:sz w:val="28"/>
          <w:szCs w:val="28"/>
        </w:rPr>
        <w:t xml:space="preserve"> ст. 20.4 КоАП РФ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ри </w:t>
      </w:r>
      <w:r w:rsidRPr="00262742">
        <w:rPr>
          <w:rFonts w:ascii="Times New Roman" w:hAnsi="Times New Roman" w:cs="Times New Roman"/>
          <w:sz w:val="28"/>
          <w:szCs w:val="28"/>
        </w:rPr>
        <w:t>нарушении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- влечет наложение административного штрафа на граждан в размере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четырех тысяч до пяти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должностных лиц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сорока тысяч до пятидесяти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 xml:space="preserve">; на юридических лиц - </w:t>
      </w:r>
      <w:r w:rsidR="00262742" w:rsidRPr="00631892">
        <w:rPr>
          <w:rFonts w:ascii="Times New Roman" w:hAnsi="Times New Roman" w:cs="Times New Roman"/>
          <w:b/>
          <w:sz w:val="28"/>
          <w:szCs w:val="28"/>
        </w:rPr>
        <w:t>от трехсот пятидесяти тысяч до четырехсот тысяч рублей</w:t>
      </w:r>
      <w:r w:rsidR="00262742" w:rsidRPr="00262742">
        <w:rPr>
          <w:rFonts w:ascii="Times New Roman" w:hAnsi="Times New Roman" w:cs="Times New Roman"/>
          <w:sz w:val="28"/>
          <w:szCs w:val="28"/>
        </w:rPr>
        <w:t>.</w:t>
      </w:r>
    </w:p>
    <w:sectPr w:rsidR="00A765EF" w:rsidRPr="00AA65C1" w:rsidSect="00D80E9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B41"/>
    <w:rsid w:val="00262742"/>
    <w:rsid w:val="0039113F"/>
    <w:rsid w:val="004474DB"/>
    <w:rsid w:val="004C3A67"/>
    <w:rsid w:val="004D06B1"/>
    <w:rsid w:val="00515D24"/>
    <w:rsid w:val="00631892"/>
    <w:rsid w:val="006A4278"/>
    <w:rsid w:val="006B61D9"/>
    <w:rsid w:val="00964B41"/>
    <w:rsid w:val="00A765EF"/>
    <w:rsid w:val="00AA65C1"/>
    <w:rsid w:val="00D80E9E"/>
    <w:rsid w:val="00E9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B1D7C"/>
  <w15:docId w15:val="{0A8AB616-9C2C-435E-960B-2D8CCBAA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443</Words>
  <Characters>2528</Characters>
  <Application>Microsoft Office Word</Application>
  <DocSecurity>0</DocSecurity>
  <Lines>21</Lines>
  <Paragraphs>5</Paragraphs>
  <ScaleCrop>false</ScaleCrop>
  <Company>Home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User</cp:lastModifiedBy>
  <cp:revision>14</cp:revision>
  <dcterms:created xsi:type="dcterms:W3CDTF">2021-02-01T09:41:00Z</dcterms:created>
  <dcterms:modified xsi:type="dcterms:W3CDTF">2021-03-11T07:19:00Z</dcterms:modified>
</cp:coreProperties>
</file>